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60BD9" w14:textId="77777777" w:rsidR="00D06201" w:rsidRPr="00401DF5" w:rsidRDefault="00954738" w:rsidP="00D06201">
      <w:pPr>
        <w:jc w:val="center"/>
        <w:rPr>
          <w:b/>
          <w:u w:val="single"/>
        </w:rPr>
      </w:pPr>
      <w:r w:rsidRPr="00401DF5">
        <w:rPr>
          <w:b/>
          <w:u w:val="single"/>
        </w:rPr>
        <w:t xml:space="preserve">Math </w:t>
      </w:r>
      <w:r w:rsidR="00D06201" w:rsidRPr="00401DF5">
        <w:rPr>
          <w:b/>
          <w:u w:val="single"/>
        </w:rPr>
        <w:t>Resources for At-Home Practice</w:t>
      </w:r>
    </w:p>
    <w:p w14:paraId="26ED154F" w14:textId="77777777" w:rsidR="006D61D5" w:rsidRPr="00401DF5" w:rsidRDefault="006D61D5" w:rsidP="006D61D5"/>
    <w:p w14:paraId="104FA687" w14:textId="227EA636" w:rsidR="00C113BF" w:rsidRPr="00401DF5" w:rsidRDefault="00C113BF" w:rsidP="00401DF5">
      <w:pPr>
        <w:pStyle w:val="NormalWeb"/>
        <w:spacing w:before="0" w:beforeAutospacing="0" w:after="0" w:afterAutospacing="0"/>
        <w:rPr>
          <w:rFonts w:asciiTheme="minorHAnsi" w:hAnsiTheme="minorHAnsi"/>
        </w:rPr>
      </w:pPr>
      <w:hyperlink r:id="rId5" w:history="1">
        <w:r w:rsidRPr="00401DF5">
          <w:rPr>
            <w:rStyle w:val="Hyperlink"/>
            <w:rFonts w:asciiTheme="minorHAnsi" w:hAnsiTheme="minorHAnsi"/>
            <w:b/>
            <w:bCs/>
            <w:color w:val="1155CC"/>
          </w:rPr>
          <w:t>AAA Math</w:t>
        </w:r>
        <w:r w:rsidRPr="00401DF5">
          <w:rPr>
            <w:rFonts w:asciiTheme="minorHAnsi" w:hAnsiTheme="minorHAnsi"/>
            <w:color w:val="000000"/>
          </w:rPr>
          <w:br/>
        </w:r>
        <w:r w:rsidRPr="00401DF5">
          <w:rPr>
            <w:rStyle w:val="Hyperlink"/>
            <w:rFonts w:asciiTheme="minorHAnsi" w:hAnsiTheme="minorHAnsi"/>
            <w:color w:val="000000"/>
            <w:u w:val="none"/>
          </w:rPr>
          <w:t>www.aaamath.com</w:t>
        </w:r>
        <w:r w:rsidRPr="00401DF5">
          <w:rPr>
            <w:rFonts w:asciiTheme="minorHAnsi" w:hAnsiTheme="minorHAnsi"/>
            <w:color w:val="000000"/>
          </w:rPr>
          <w:br/>
        </w:r>
      </w:hyperlink>
      <w:r w:rsidRPr="00401DF5">
        <w:rPr>
          <w:rFonts w:asciiTheme="minorHAnsi" w:hAnsiTheme="minorHAnsi"/>
          <w:color w:val="000000"/>
        </w:rPr>
        <w:t>elementary and middle school</w:t>
      </w:r>
      <w:r w:rsidRPr="00401DF5">
        <w:rPr>
          <w:rFonts w:asciiTheme="minorHAnsi" w:hAnsiTheme="minorHAnsi"/>
          <w:color w:val="000000"/>
        </w:rPr>
        <w:br/>
        <w:t>Thousands of interactive math lessons organized across grade levels from kindergarten through grade 8. Great for review and extra practice.</w:t>
      </w:r>
      <w:r w:rsidR="00401DF5">
        <w:rPr>
          <w:rFonts w:asciiTheme="minorHAnsi" w:hAnsiTheme="minorHAnsi"/>
          <w:color w:val="000000"/>
        </w:rPr>
        <w:br/>
      </w:r>
    </w:p>
    <w:p w14:paraId="5AB43087" w14:textId="77777777" w:rsidR="00C113BF" w:rsidRPr="00401DF5" w:rsidRDefault="00C113BF" w:rsidP="00C113BF">
      <w:pPr>
        <w:pStyle w:val="NormalWeb"/>
        <w:spacing w:before="0" w:beforeAutospacing="0" w:after="0" w:afterAutospacing="0"/>
        <w:rPr>
          <w:rFonts w:asciiTheme="minorHAnsi" w:hAnsiTheme="minorHAnsi"/>
        </w:rPr>
      </w:pPr>
      <w:hyperlink r:id="rId6" w:history="1">
        <w:r w:rsidRPr="00401DF5">
          <w:rPr>
            <w:rStyle w:val="Hyperlink"/>
            <w:rFonts w:asciiTheme="minorHAnsi" w:hAnsiTheme="minorHAnsi"/>
            <w:b/>
            <w:bCs/>
            <w:color w:val="1155CC"/>
          </w:rPr>
          <w:t>Code.org</w:t>
        </w:r>
      </w:hyperlink>
    </w:p>
    <w:p w14:paraId="4DB6A0AE" w14:textId="77777777" w:rsidR="00C113BF" w:rsidRPr="00401DF5" w:rsidRDefault="00C113BF" w:rsidP="00C113BF">
      <w:pPr>
        <w:pStyle w:val="NormalWeb"/>
        <w:spacing w:before="0" w:beforeAutospacing="0" w:after="0" w:afterAutospacing="0"/>
        <w:rPr>
          <w:rFonts w:asciiTheme="minorHAnsi" w:hAnsiTheme="minorHAnsi"/>
        </w:rPr>
      </w:pPr>
      <w:hyperlink r:id="rId7" w:history="1">
        <w:r w:rsidRPr="00401DF5">
          <w:rPr>
            <w:rStyle w:val="Hyperlink"/>
            <w:rFonts w:asciiTheme="minorHAnsi" w:hAnsiTheme="minorHAnsi"/>
            <w:color w:val="000000"/>
            <w:u w:val="none"/>
          </w:rPr>
          <w:t>www.code.org</w:t>
        </w:r>
      </w:hyperlink>
    </w:p>
    <w:p w14:paraId="723F13CA" w14:textId="77777777" w:rsidR="00C113BF" w:rsidRPr="00401DF5" w:rsidRDefault="00C113BF" w:rsidP="00C113BF">
      <w:pPr>
        <w:pStyle w:val="NormalWeb"/>
        <w:spacing w:before="0" w:beforeAutospacing="0" w:after="0" w:afterAutospacing="0"/>
        <w:rPr>
          <w:rFonts w:asciiTheme="minorHAnsi" w:hAnsiTheme="minorHAnsi"/>
        </w:rPr>
      </w:pPr>
      <w:r w:rsidRPr="00401DF5">
        <w:rPr>
          <w:rFonts w:asciiTheme="minorHAnsi" w:hAnsiTheme="minorHAnsi"/>
          <w:color w:val="000000"/>
        </w:rPr>
        <w:t> “Whether our children want to become farmers, doctors, teachers, or entrepreneurs, it’ll be easier for them to achieve their dreams in the digital age if they have some background in computer science. We need our children to learn 21</w:t>
      </w:r>
      <w:r w:rsidRPr="00401DF5">
        <w:rPr>
          <w:rFonts w:asciiTheme="minorHAnsi" w:hAnsiTheme="minorHAnsi"/>
          <w:color w:val="000000"/>
          <w:vertAlign w:val="superscript"/>
        </w:rPr>
        <w:t>st</w:t>
      </w:r>
      <w:r w:rsidRPr="00401DF5">
        <w:rPr>
          <w:rFonts w:asciiTheme="minorHAnsi" w:hAnsiTheme="minorHAnsi"/>
          <w:color w:val="000000"/>
        </w:rPr>
        <w:t xml:space="preserve"> century skills for a 21</w:t>
      </w:r>
      <w:r w:rsidRPr="00401DF5">
        <w:rPr>
          <w:rFonts w:asciiTheme="minorHAnsi" w:hAnsiTheme="minorHAnsi"/>
          <w:color w:val="000000"/>
          <w:vertAlign w:val="superscript"/>
        </w:rPr>
        <w:t>st</w:t>
      </w:r>
      <w:r w:rsidRPr="00401DF5">
        <w:rPr>
          <w:rFonts w:asciiTheme="minorHAnsi" w:hAnsiTheme="minorHAnsi"/>
          <w:color w:val="000000"/>
        </w:rPr>
        <w:t xml:space="preserve"> century world, and coding teaches them the creativity and problem-solving skills that are necessary for success.”  JOHN THUME, U.S. SENATOR</w:t>
      </w:r>
    </w:p>
    <w:p w14:paraId="586C9F3D" w14:textId="6D9CB4DE" w:rsidR="00C113BF" w:rsidRPr="00401DF5" w:rsidRDefault="00C113BF" w:rsidP="00D51FB3">
      <w:pPr>
        <w:pStyle w:val="NormalWeb"/>
        <w:spacing w:before="0" w:beforeAutospacing="0" w:after="0" w:afterAutospacing="0"/>
        <w:rPr>
          <w:rFonts w:asciiTheme="minorHAnsi" w:hAnsiTheme="minorHAnsi"/>
        </w:rPr>
      </w:pPr>
      <w:r w:rsidRPr="00401DF5">
        <w:rPr>
          <w:rFonts w:asciiTheme="minorHAnsi" w:hAnsiTheme="minorHAnsi"/>
          <w:color w:val="000000"/>
        </w:rPr>
        <w:t xml:space="preserve">Code.org® is a non-profit organization dedicated to expanding participation in computer science by making it available in more schools; however, the site can be used at home to engage your child in tutorials and fun activities to learn the basics about computer science and programming. </w:t>
      </w:r>
    </w:p>
    <w:p w14:paraId="2111EDBC" w14:textId="77777777" w:rsidR="00D51FB3" w:rsidRPr="00401DF5" w:rsidRDefault="00D51FB3" w:rsidP="00C113BF">
      <w:pPr>
        <w:rPr>
          <w:rFonts w:eastAsia="Times New Roman"/>
        </w:rPr>
      </w:pPr>
    </w:p>
    <w:p w14:paraId="6D4366C5" w14:textId="77777777" w:rsidR="00D51FB3" w:rsidRPr="00401DF5" w:rsidRDefault="00D51FB3" w:rsidP="00D51FB3">
      <w:pPr>
        <w:rPr>
          <w:rStyle w:val="Hyperlink"/>
          <w:rFonts w:eastAsia="Times New Roman"/>
        </w:rPr>
      </w:pPr>
      <w:r w:rsidRPr="00401DF5">
        <w:rPr>
          <w:b/>
        </w:rPr>
        <w:fldChar w:fldCharType="begin"/>
      </w:r>
      <w:r w:rsidRPr="00401DF5">
        <w:rPr>
          <w:b/>
        </w:rPr>
        <w:instrText xml:space="preserve"> HYPERLINK "https://home.haverhill-ps.org/" </w:instrText>
      </w:r>
      <w:r w:rsidRPr="00401DF5">
        <w:rPr>
          <w:b/>
        </w:rPr>
      </w:r>
      <w:r w:rsidRPr="00401DF5">
        <w:rPr>
          <w:b/>
        </w:rPr>
        <w:fldChar w:fldCharType="separate"/>
      </w:r>
      <w:r w:rsidRPr="00401DF5">
        <w:rPr>
          <w:rStyle w:val="Hyperlink"/>
          <w:b/>
        </w:rPr>
        <w:t xml:space="preserve">enVisions Math </w:t>
      </w:r>
      <w:r w:rsidRPr="00401DF5">
        <w:rPr>
          <w:rStyle w:val="Hyperlink"/>
          <w:rFonts w:eastAsia="Times New Roman"/>
        </w:rPr>
        <w:t xml:space="preserve"> </w:t>
      </w:r>
    </w:p>
    <w:p w14:paraId="4DCA86A8" w14:textId="77777777" w:rsidR="00D51FB3" w:rsidRPr="00401DF5" w:rsidRDefault="00D51FB3" w:rsidP="00D51FB3">
      <w:pPr>
        <w:ind w:left="720"/>
      </w:pPr>
      <w:r w:rsidRPr="00401DF5">
        <w:rPr>
          <w:b/>
        </w:rPr>
        <w:fldChar w:fldCharType="end"/>
      </w:r>
      <w:r w:rsidRPr="00401DF5">
        <w:rPr>
          <w:rFonts w:eastAsia="Times New Roman"/>
        </w:rPr>
        <w:t>Students in Grades K-5 can access their text, interactive games, videos, tasks that have been assigned by their teacher, and digital math tools by:</w:t>
      </w:r>
      <w:r w:rsidRPr="00401DF5">
        <w:br/>
        <w:t xml:space="preserve">     1.  Going to the HPS Launchpad</w:t>
      </w:r>
      <w:r w:rsidRPr="00401DF5">
        <w:rPr>
          <w:rFonts w:eastAsia="Times New Roman"/>
        </w:rPr>
        <w:br/>
      </w:r>
      <w:r w:rsidRPr="00401DF5">
        <w:t xml:space="preserve">     2.  Clicking on the Pearson Easy Bridge icon</w:t>
      </w:r>
      <w:r w:rsidRPr="00401DF5">
        <w:rPr>
          <w:rFonts w:eastAsia="Times New Roman"/>
        </w:rPr>
        <w:br/>
      </w:r>
      <w:r w:rsidRPr="00401DF5">
        <w:t xml:space="preserve">     3.  Signing in using their HPS username &amp; password</w:t>
      </w:r>
    </w:p>
    <w:p w14:paraId="101E161F" w14:textId="77777777" w:rsidR="00D51FB3" w:rsidRPr="00401DF5" w:rsidRDefault="00D51FB3" w:rsidP="00C113BF">
      <w:pPr>
        <w:rPr>
          <w:rFonts w:eastAsia="Times New Roman"/>
        </w:rPr>
      </w:pPr>
    </w:p>
    <w:p w14:paraId="5FD7A2E5" w14:textId="54FD96B4" w:rsidR="00D51FB3" w:rsidRPr="00401DF5" w:rsidRDefault="00D51FB3" w:rsidP="00D51FB3">
      <w:pPr>
        <w:pStyle w:val="NormalWeb"/>
        <w:spacing w:before="0" w:beforeAutospacing="0" w:after="0" w:afterAutospacing="0"/>
        <w:rPr>
          <w:rFonts w:asciiTheme="minorHAnsi" w:hAnsiTheme="minorHAnsi"/>
        </w:rPr>
      </w:pPr>
      <w:hyperlink r:id="rId8" w:history="1">
        <w:r w:rsidRPr="00401DF5">
          <w:rPr>
            <w:rStyle w:val="Hyperlink"/>
            <w:rFonts w:asciiTheme="minorHAnsi" w:hAnsiTheme="minorHAnsi"/>
            <w:b/>
            <w:bCs/>
            <w:color w:val="1155CC"/>
          </w:rPr>
          <w:t>Figure This!</w:t>
        </w:r>
        <w:r w:rsidRPr="00401DF5">
          <w:rPr>
            <w:rFonts w:asciiTheme="minorHAnsi" w:hAnsiTheme="minorHAnsi"/>
            <w:color w:val="000000"/>
          </w:rPr>
          <w:br/>
        </w:r>
        <w:r w:rsidRPr="00401DF5">
          <w:rPr>
            <w:rStyle w:val="Hyperlink"/>
            <w:rFonts w:asciiTheme="minorHAnsi" w:hAnsiTheme="minorHAnsi"/>
            <w:color w:val="000000"/>
            <w:u w:val="none"/>
          </w:rPr>
          <w:t>www.figurethis.org</w:t>
        </w:r>
        <w:r w:rsidRPr="00401DF5">
          <w:rPr>
            <w:rFonts w:asciiTheme="minorHAnsi" w:hAnsiTheme="minorHAnsi"/>
            <w:color w:val="000000"/>
          </w:rPr>
          <w:br/>
        </w:r>
      </w:hyperlink>
      <w:r w:rsidRPr="00401DF5">
        <w:rPr>
          <w:rFonts w:asciiTheme="minorHAnsi" w:hAnsiTheme="minorHAnsi"/>
          <w:color w:val="000000"/>
        </w:rPr>
        <w:t>middle school</w:t>
      </w:r>
      <w:r w:rsidRPr="00401DF5">
        <w:rPr>
          <w:rFonts w:asciiTheme="minorHAnsi" w:hAnsiTheme="minorHAnsi"/>
          <w:color w:val="000000"/>
        </w:rPr>
        <w:br/>
        <w:t>Figure This! mathematical challenges for families provide interesting math problems that middle-school students can do at home with their families.</w:t>
      </w:r>
      <w:r w:rsidRPr="00401DF5">
        <w:rPr>
          <w:rFonts w:asciiTheme="minorHAnsi" w:hAnsiTheme="minorHAnsi"/>
          <w:color w:val="000000"/>
        </w:rPr>
        <w:br/>
        <w:t>Each challenge features:</w:t>
      </w:r>
    </w:p>
    <w:p w14:paraId="6E9126F8" w14:textId="06BE3934" w:rsidR="00D51FB3" w:rsidRPr="00401DF5" w:rsidRDefault="00D51FB3" w:rsidP="00D51FB3">
      <w:pPr>
        <w:pStyle w:val="NormalWeb"/>
        <w:numPr>
          <w:ilvl w:val="0"/>
          <w:numId w:val="3"/>
        </w:numPr>
        <w:spacing w:before="0" w:beforeAutospacing="0" w:after="0" w:afterAutospacing="0"/>
        <w:ind w:left="900" w:hanging="270"/>
        <w:textAlignment w:val="baseline"/>
        <w:rPr>
          <w:rFonts w:asciiTheme="minorHAnsi" w:hAnsiTheme="minorHAnsi" w:cs="Arial"/>
          <w:color w:val="000000"/>
        </w:rPr>
      </w:pPr>
      <w:r w:rsidRPr="00401DF5">
        <w:rPr>
          <w:rFonts w:asciiTheme="minorHAnsi" w:hAnsiTheme="minorHAnsi" w:cs="Arial"/>
          <w:color w:val="000000"/>
        </w:rPr>
        <w:t>a description of the important mat</w:t>
      </w:r>
      <w:r w:rsidRPr="00401DF5">
        <w:rPr>
          <w:rFonts w:asciiTheme="minorHAnsi" w:hAnsiTheme="minorHAnsi" w:cs="Arial"/>
          <w:color w:val="000000"/>
        </w:rPr>
        <w:t>h</w:t>
      </w:r>
      <w:r w:rsidRPr="00401DF5">
        <w:rPr>
          <w:rFonts w:asciiTheme="minorHAnsi" w:hAnsiTheme="minorHAnsi" w:cs="Arial"/>
          <w:color w:val="000000"/>
        </w:rPr>
        <w:t xml:space="preserve"> involved</w:t>
      </w:r>
    </w:p>
    <w:p w14:paraId="5190FAFE" w14:textId="3F90A4BC" w:rsidR="00D51FB3" w:rsidRPr="00401DF5" w:rsidRDefault="00D51FB3" w:rsidP="00D51FB3">
      <w:pPr>
        <w:pStyle w:val="NormalWeb"/>
        <w:numPr>
          <w:ilvl w:val="0"/>
          <w:numId w:val="3"/>
        </w:numPr>
        <w:spacing w:before="0" w:beforeAutospacing="0" w:after="0" w:afterAutospacing="0"/>
        <w:ind w:left="900" w:hanging="270"/>
        <w:textAlignment w:val="baseline"/>
        <w:rPr>
          <w:rFonts w:asciiTheme="minorHAnsi" w:hAnsiTheme="minorHAnsi" w:cs="Arial"/>
          <w:color w:val="000000"/>
        </w:rPr>
      </w:pPr>
      <w:r w:rsidRPr="00401DF5">
        <w:rPr>
          <w:rFonts w:asciiTheme="minorHAnsi" w:hAnsiTheme="minorHAnsi" w:cs="Arial"/>
          <w:color w:val="000000"/>
        </w:rPr>
        <w:t>a note on where the math is used in</w:t>
      </w:r>
      <w:r w:rsidRPr="00401DF5">
        <w:rPr>
          <w:rFonts w:asciiTheme="minorHAnsi" w:hAnsiTheme="minorHAnsi" w:cs="Arial"/>
          <w:color w:val="000000"/>
        </w:rPr>
        <w:t xml:space="preserve"> </w:t>
      </w:r>
      <w:r w:rsidRPr="00401DF5">
        <w:rPr>
          <w:rFonts w:asciiTheme="minorHAnsi" w:hAnsiTheme="minorHAnsi" w:cs="Arial"/>
          <w:color w:val="000000"/>
        </w:rPr>
        <w:t>the real world</w:t>
      </w:r>
    </w:p>
    <w:p w14:paraId="41F9C8B3" w14:textId="77777777" w:rsidR="00D51FB3" w:rsidRPr="00401DF5" w:rsidRDefault="00D51FB3" w:rsidP="00D51FB3">
      <w:pPr>
        <w:pStyle w:val="NormalWeb"/>
        <w:numPr>
          <w:ilvl w:val="0"/>
          <w:numId w:val="3"/>
        </w:numPr>
        <w:spacing w:before="0" w:beforeAutospacing="0" w:after="0" w:afterAutospacing="0"/>
        <w:ind w:left="900" w:hanging="270"/>
        <w:textAlignment w:val="baseline"/>
        <w:rPr>
          <w:rFonts w:asciiTheme="minorHAnsi" w:hAnsiTheme="minorHAnsi" w:cs="Arial"/>
          <w:color w:val="000000"/>
        </w:rPr>
      </w:pPr>
      <w:r w:rsidRPr="00401DF5">
        <w:rPr>
          <w:rFonts w:asciiTheme="minorHAnsi" w:hAnsiTheme="minorHAnsi" w:cs="Arial"/>
          <w:color w:val="000000"/>
        </w:rPr>
        <w:t>a hint to get started</w:t>
      </w:r>
    </w:p>
    <w:p w14:paraId="2695607B" w14:textId="77777777" w:rsidR="00D51FB3" w:rsidRPr="00401DF5" w:rsidRDefault="00D51FB3" w:rsidP="00D51FB3">
      <w:pPr>
        <w:pStyle w:val="NormalWeb"/>
        <w:numPr>
          <w:ilvl w:val="0"/>
          <w:numId w:val="3"/>
        </w:numPr>
        <w:spacing w:before="0" w:beforeAutospacing="0" w:after="0" w:afterAutospacing="0"/>
        <w:ind w:left="900" w:hanging="270"/>
        <w:textAlignment w:val="baseline"/>
        <w:rPr>
          <w:rFonts w:asciiTheme="minorHAnsi" w:hAnsiTheme="minorHAnsi" w:cs="Arial"/>
          <w:color w:val="000000"/>
        </w:rPr>
      </w:pPr>
      <w:r w:rsidRPr="00401DF5">
        <w:rPr>
          <w:rFonts w:asciiTheme="minorHAnsi" w:hAnsiTheme="minorHAnsi" w:cs="Arial"/>
          <w:color w:val="000000"/>
        </w:rPr>
        <w:t>complete solutions</w:t>
      </w:r>
    </w:p>
    <w:p w14:paraId="4BA32646" w14:textId="77777777" w:rsidR="00D51FB3" w:rsidRPr="00401DF5" w:rsidRDefault="00D51FB3" w:rsidP="00D51FB3">
      <w:pPr>
        <w:pStyle w:val="NormalWeb"/>
        <w:numPr>
          <w:ilvl w:val="0"/>
          <w:numId w:val="3"/>
        </w:numPr>
        <w:spacing w:before="0" w:beforeAutospacing="0" w:after="0" w:afterAutospacing="0"/>
        <w:ind w:left="900" w:hanging="270"/>
        <w:textAlignment w:val="baseline"/>
        <w:rPr>
          <w:rFonts w:asciiTheme="minorHAnsi" w:hAnsiTheme="minorHAnsi" w:cs="Arial"/>
          <w:color w:val="000000"/>
        </w:rPr>
      </w:pPr>
      <w:r w:rsidRPr="00401DF5">
        <w:rPr>
          <w:rFonts w:asciiTheme="minorHAnsi" w:hAnsiTheme="minorHAnsi" w:cs="Arial"/>
          <w:color w:val="000000"/>
        </w:rPr>
        <w:t>a "Try This" section</w:t>
      </w:r>
    </w:p>
    <w:p w14:paraId="4D00323B" w14:textId="2B0C8B27" w:rsidR="00D51FB3" w:rsidRPr="00401DF5" w:rsidRDefault="00D51FB3" w:rsidP="00D51FB3">
      <w:pPr>
        <w:pStyle w:val="NormalWeb"/>
        <w:numPr>
          <w:ilvl w:val="0"/>
          <w:numId w:val="3"/>
        </w:numPr>
        <w:spacing w:before="0" w:beforeAutospacing="0" w:after="0" w:afterAutospacing="0"/>
        <w:ind w:left="900" w:hanging="270"/>
        <w:textAlignment w:val="baseline"/>
        <w:rPr>
          <w:rFonts w:asciiTheme="minorHAnsi" w:hAnsiTheme="minorHAnsi" w:cs="Arial"/>
          <w:color w:val="000000"/>
        </w:rPr>
      </w:pPr>
      <w:r w:rsidRPr="00401DF5">
        <w:rPr>
          <w:rFonts w:asciiTheme="minorHAnsi" w:hAnsiTheme="minorHAnsi" w:cs="Arial"/>
          <w:color w:val="000000"/>
        </w:rPr>
        <w:t>additional related problems with answers</w:t>
      </w:r>
    </w:p>
    <w:p w14:paraId="1B93E35E" w14:textId="77777777" w:rsidR="00D51FB3" w:rsidRPr="00401DF5" w:rsidRDefault="00D51FB3" w:rsidP="00D51FB3">
      <w:pPr>
        <w:pStyle w:val="NormalWeb"/>
        <w:numPr>
          <w:ilvl w:val="0"/>
          <w:numId w:val="3"/>
        </w:numPr>
        <w:spacing w:before="0" w:beforeAutospacing="0" w:after="0" w:afterAutospacing="0"/>
        <w:ind w:left="900" w:hanging="270"/>
        <w:textAlignment w:val="baseline"/>
        <w:rPr>
          <w:rFonts w:asciiTheme="minorHAnsi" w:hAnsiTheme="minorHAnsi" w:cs="Arial"/>
          <w:color w:val="000000"/>
        </w:rPr>
      </w:pPr>
      <w:r w:rsidRPr="00401DF5">
        <w:rPr>
          <w:rFonts w:asciiTheme="minorHAnsi" w:hAnsiTheme="minorHAnsi" w:cs="Arial"/>
          <w:color w:val="000000"/>
        </w:rPr>
        <w:t>questions to think about</w:t>
      </w:r>
    </w:p>
    <w:p w14:paraId="13865023" w14:textId="77777777" w:rsidR="00D51FB3" w:rsidRPr="00401DF5" w:rsidRDefault="00D51FB3" w:rsidP="00D51FB3">
      <w:pPr>
        <w:pStyle w:val="NormalWeb"/>
        <w:numPr>
          <w:ilvl w:val="0"/>
          <w:numId w:val="3"/>
        </w:numPr>
        <w:spacing w:before="0" w:beforeAutospacing="0" w:after="0" w:afterAutospacing="0"/>
        <w:ind w:left="900" w:hanging="270"/>
        <w:textAlignment w:val="baseline"/>
        <w:rPr>
          <w:rFonts w:asciiTheme="minorHAnsi" w:hAnsiTheme="minorHAnsi" w:cs="Arial"/>
          <w:color w:val="000000"/>
        </w:rPr>
      </w:pPr>
      <w:r w:rsidRPr="00401DF5">
        <w:rPr>
          <w:rFonts w:asciiTheme="minorHAnsi" w:hAnsiTheme="minorHAnsi" w:cs="Arial"/>
          <w:color w:val="000000"/>
        </w:rPr>
        <w:t>fun facts related to the math</w:t>
      </w:r>
    </w:p>
    <w:p w14:paraId="22BD1107" w14:textId="77777777" w:rsidR="00D51FB3" w:rsidRPr="00401DF5" w:rsidRDefault="00D51FB3" w:rsidP="00D51FB3">
      <w:pPr>
        <w:pStyle w:val="NormalWeb"/>
        <w:numPr>
          <w:ilvl w:val="0"/>
          <w:numId w:val="3"/>
        </w:numPr>
        <w:spacing w:before="0" w:beforeAutospacing="0" w:after="0" w:afterAutospacing="0"/>
        <w:ind w:left="900" w:hanging="270"/>
        <w:textAlignment w:val="baseline"/>
        <w:rPr>
          <w:rFonts w:asciiTheme="minorHAnsi" w:hAnsiTheme="minorHAnsi" w:cs="Arial"/>
          <w:color w:val="000000"/>
        </w:rPr>
      </w:pPr>
      <w:r w:rsidRPr="00401DF5">
        <w:rPr>
          <w:rFonts w:asciiTheme="minorHAnsi" w:hAnsiTheme="minorHAnsi" w:cs="Arial"/>
          <w:color w:val="000000"/>
        </w:rPr>
        <w:t>resources for further exploration</w:t>
      </w:r>
    </w:p>
    <w:p w14:paraId="29B48DB8" w14:textId="77777777" w:rsidR="00C113BF" w:rsidRPr="00401DF5" w:rsidRDefault="00C113BF" w:rsidP="006D61D5">
      <w:pPr>
        <w:rPr>
          <w:b/>
        </w:rPr>
      </w:pPr>
    </w:p>
    <w:p w14:paraId="4175B7F3" w14:textId="77777777" w:rsidR="00994583" w:rsidRPr="00401DF5" w:rsidRDefault="00994583" w:rsidP="00994583"/>
    <w:p w14:paraId="5079769B" w14:textId="77777777" w:rsidR="005C79F5" w:rsidRPr="00401DF5" w:rsidRDefault="005C79F5" w:rsidP="005C79F5">
      <w:pPr>
        <w:pStyle w:val="NormalWeb"/>
        <w:spacing w:before="0" w:beforeAutospacing="0" w:after="0" w:afterAutospacing="0"/>
        <w:rPr>
          <w:rFonts w:asciiTheme="minorHAnsi" w:hAnsiTheme="minorHAnsi"/>
        </w:rPr>
      </w:pPr>
      <w:hyperlink r:id="rId9" w:history="1">
        <w:r w:rsidRPr="00401DF5">
          <w:rPr>
            <w:rStyle w:val="Hyperlink"/>
            <w:rFonts w:asciiTheme="minorHAnsi" w:hAnsiTheme="minorHAnsi"/>
            <w:b/>
            <w:bCs/>
            <w:color w:val="1155CC"/>
          </w:rPr>
          <w:t>Khan Academy</w:t>
        </w:r>
        <w:r w:rsidRPr="00401DF5">
          <w:rPr>
            <w:rFonts w:asciiTheme="minorHAnsi" w:hAnsiTheme="minorHAnsi"/>
            <w:color w:val="000000"/>
          </w:rPr>
          <w:br/>
        </w:r>
      </w:hyperlink>
      <w:r w:rsidRPr="00401DF5">
        <w:rPr>
          <w:rFonts w:asciiTheme="minorHAnsi" w:hAnsiTheme="minorHAnsi"/>
          <w:color w:val="000000"/>
        </w:rPr>
        <w:t>www.khanacademy.org  </w:t>
      </w:r>
    </w:p>
    <w:p w14:paraId="5EC7F152" w14:textId="77777777" w:rsidR="005C79F5" w:rsidRPr="00401DF5" w:rsidRDefault="005C79F5" w:rsidP="005C79F5">
      <w:pPr>
        <w:pStyle w:val="NormalWeb"/>
        <w:spacing w:before="0" w:beforeAutospacing="0" w:after="0" w:afterAutospacing="0"/>
        <w:rPr>
          <w:rFonts w:asciiTheme="minorHAnsi" w:hAnsiTheme="minorHAnsi"/>
        </w:rPr>
      </w:pPr>
      <w:r w:rsidRPr="00401DF5">
        <w:rPr>
          <w:rFonts w:asciiTheme="minorHAnsi" w:hAnsiTheme="minorHAnsi"/>
          <w:color w:val="000000"/>
        </w:rPr>
        <w:t>Elementary &gt; college</w:t>
      </w:r>
    </w:p>
    <w:p w14:paraId="7B523E8B" w14:textId="6FBB1D23" w:rsidR="00BA2DF1" w:rsidRPr="00401DF5" w:rsidRDefault="005C79F5" w:rsidP="00401DF5">
      <w:pPr>
        <w:pStyle w:val="NormalWeb"/>
        <w:spacing w:before="0" w:beforeAutospacing="0" w:after="0" w:afterAutospacing="0"/>
        <w:rPr>
          <w:rFonts w:asciiTheme="minorHAnsi" w:hAnsiTheme="minorHAnsi"/>
        </w:rPr>
      </w:pPr>
      <w:r w:rsidRPr="00401DF5">
        <w:rPr>
          <w:rFonts w:asciiTheme="minorHAnsi" w:hAnsiTheme="minorHAnsi"/>
          <w:color w:val="000000"/>
        </w:rPr>
        <w:t xml:space="preserve">Provides an excellent way to support your child at home to improve your achievement in mathematics. Explore interactive lessons and videos in mathematics, as well as a variety of other topics. Includes self-paced practice exercises, as well as assessments, on elementary to college level math topics. </w:t>
      </w:r>
    </w:p>
    <w:p w14:paraId="24BBE05E" w14:textId="77777777" w:rsidR="00B3219F" w:rsidRPr="00401DF5" w:rsidRDefault="00B3219F" w:rsidP="00B3219F">
      <w:pPr>
        <w:rPr>
          <w:b/>
          <w:u w:val="single"/>
        </w:rPr>
      </w:pPr>
    </w:p>
    <w:p w14:paraId="569B43D0" w14:textId="139E0D7B" w:rsidR="00B3219F" w:rsidRPr="00401DF5" w:rsidRDefault="00B3219F" w:rsidP="00B3219F">
      <w:pPr>
        <w:pStyle w:val="NormalWeb"/>
        <w:shd w:val="clear" w:color="auto" w:fill="FFFFFF"/>
        <w:spacing w:before="150" w:beforeAutospacing="0" w:after="150" w:afterAutospacing="0"/>
        <w:rPr>
          <w:rStyle w:val="Hyperlink"/>
          <w:rFonts w:asciiTheme="minorHAnsi" w:hAnsiTheme="minorHAnsi"/>
        </w:rPr>
      </w:pPr>
      <w:r w:rsidRPr="00401DF5">
        <w:rPr>
          <w:rFonts w:asciiTheme="minorHAnsi" w:hAnsiTheme="minorHAnsi"/>
          <w:noProof/>
          <w:color w:val="333333"/>
        </w:rPr>
        <w:drawing>
          <wp:anchor distT="0" distB="0" distL="114300" distR="114300" simplePos="0" relativeHeight="251659264" behindDoc="0" locked="0" layoutInCell="1" allowOverlap="1" wp14:anchorId="61C25FC3" wp14:editId="78E09C92">
            <wp:simplePos x="0" y="0"/>
            <wp:positionH relativeFrom="column">
              <wp:posOffset>3092450</wp:posOffset>
            </wp:positionH>
            <wp:positionV relativeFrom="paragraph">
              <wp:posOffset>111760</wp:posOffset>
            </wp:positionV>
            <wp:extent cx="3530600" cy="1409700"/>
            <wp:effectExtent l="0" t="0" r="0" b="12700"/>
            <wp:wrapTight wrapText="bothSides">
              <wp:wrapPolygon edited="0">
                <wp:start x="0" y="0"/>
                <wp:lineTo x="0" y="21405"/>
                <wp:lineTo x="21445" y="21405"/>
                <wp:lineTo x="21445" y="0"/>
                <wp:lineTo x="0" y="0"/>
              </wp:wrapPolygon>
            </wp:wrapTight>
            <wp:docPr id="2" name="Picture 2" descr="http://www.visualpatterns.org/uploads/3/8/7/2/38721349/1265808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isualpatterns.org/uploads/3/8/7/2/38721349/1265808_ori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30600"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1DF5">
        <w:rPr>
          <w:rFonts w:asciiTheme="minorHAnsi" w:hAnsiTheme="minorHAnsi"/>
          <w:b/>
          <w:color w:val="333333"/>
          <w:u w:val="single"/>
        </w:rPr>
        <w:t>V</w:t>
      </w:r>
      <w:r w:rsidRPr="00401DF5">
        <w:rPr>
          <w:rFonts w:asciiTheme="minorHAnsi" w:hAnsiTheme="minorHAnsi"/>
          <w:b/>
          <w:color w:val="333333"/>
          <w:u w:val="single"/>
        </w:rPr>
        <w:fldChar w:fldCharType="begin"/>
      </w:r>
      <w:r w:rsidRPr="00401DF5">
        <w:rPr>
          <w:rFonts w:asciiTheme="minorHAnsi" w:hAnsiTheme="minorHAnsi"/>
          <w:b/>
          <w:color w:val="333333"/>
          <w:u w:val="single"/>
        </w:rPr>
        <w:instrText xml:space="preserve"> HYPERLINK "http://www.visualpatterns.org/" </w:instrText>
      </w:r>
      <w:r w:rsidRPr="00401DF5">
        <w:rPr>
          <w:rFonts w:asciiTheme="minorHAnsi" w:hAnsiTheme="minorHAnsi"/>
          <w:b/>
          <w:color w:val="333333"/>
          <w:u w:val="single"/>
        </w:rPr>
      </w:r>
      <w:r w:rsidRPr="00401DF5">
        <w:rPr>
          <w:rFonts w:asciiTheme="minorHAnsi" w:hAnsiTheme="minorHAnsi"/>
          <w:b/>
          <w:color w:val="333333"/>
          <w:u w:val="single"/>
        </w:rPr>
        <w:fldChar w:fldCharType="separate"/>
      </w:r>
      <w:r w:rsidRPr="00401DF5">
        <w:rPr>
          <w:rStyle w:val="Hyperlink"/>
          <w:rFonts w:asciiTheme="minorHAnsi" w:hAnsiTheme="minorHAnsi"/>
          <w:b/>
        </w:rPr>
        <w:t>ISUAL PATTERNS</w:t>
      </w:r>
    </w:p>
    <w:p w14:paraId="1D85539A" w14:textId="413F8EB3" w:rsidR="00B3219F" w:rsidRPr="00401DF5" w:rsidRDefault="00B3219F" w:rsidP="00B3219F">
      <w:pPr>
        <w:pStyle w:val="NormalWeb"/>
        <w:shd w:val="clear" w:color="auto" w:fill="FFFFFF"/>
        <w:spacing w:before="150" w:beforeAutospacing="0" w:after="150" w:afterAutospacing="0"/>
        <w:rPr>
          <w:rFonts w:asciiTheme="minorHAnsi" w:hAnsiTheme="minorHAnsi"/>
          <w:color w:val="333333"/>
        </w:rPr>
      </w:pPr>
      <w:r w:rsidRPr="00401DF5">
        <w:rPr>
          <w:rFonts w:asciiTheme="minorHAnsi" w:hAnsiTheme="minorHAnsi"/>
          <w:b/>
          <w:color w:val="333333"/>
          <w:u w:val="single"/>
        </w:rPr>
        <w:fldChar w:fldCharType="end"/>
      </w:r>
      <w:r w:rsidRPr="00401DF5">
        <w:rPr>
          <w:rFonts w:asciiTheme="minorHAnsi" w:hAnsiTheme="minorHAnsi"/>
          <w:color w:val="333333"/>
        </w:rPr>
        <w:t>http://www.visualpatterns.org/</w:t>
      </w:r>
    </w:p>
    <w:p w14:paraId="4F481AA8" w14:textId="15D6B265" w:rsidR="00B3219F" w:rsidRPr="00401DF5" w:rsidRDefault="00B3219F" w:rsidP="00B3219F">
      <w:pPr>
        <w:pStyle w:val="NormalWeb"/>
        <w:shd w:val="clear" w:color="auto" w:fill="FFFFFF"/>
        <w:spacing w:before="150" w:beforeAutospacing="0" w:after="150" w:afterAutospacing="0"/>
        <w:rPr>
          <w:rFonts w:asciiTheme="minorHAnsi" w:hAnsiTheme="minorHAnsi"/>
          <w:color w:val="333333"/>
        </w:rPr>
      </w:pPr>
      <w:r w:rsidRPr="00401DF5">
        <w:rPr>
          <w:rFonts w:asciiTheme="minorHAnsi" w:hAnsiTheme="minorHAnsi"/>
          <w:color w:val="333333"/>
        </w:rPr>
        <w:t>The goal is to develop math patterning skills</w:t>
      </w:r>
      <w:r w:rsidR="009902D3" w:rsidRPr="00401DF5">
        <w:rPr>
          <w:rFonts w:asciiTheme="minorHAnsi" w:hAnsiTheme="minorHAnsi"/>
          <w:color w:val="333333"/>
        </w:rPr>
        <w:t xml:space="preserve"> by analyzing visual images. First, s</w:t>
      </w:r>
      <w:r w:rsidRPr="00401DF5">
        <w:rPr>
          <w:rFonts w:asciiTheme="minorHAnsi" w:hAnsiTheme="minorHAnsi"/>
          <w:color w:val="333333"/>
        </w:rPr>
        <w:t xml:space="preserve">tudents </w:t>
      </w:r>
      <w:r w:rsidR="009902D3" w:rsidRPr="00401DF5">
        <w:rPr>
          <w:rFonts w:asciiTheme="minorHAnsi" w:hAnsiTheme="minorHAnsi"/>
          <w:color w:val="333333"/>
        </w:rPr>
        <w:t>should</w:t>
      </w:r>
      <w:r w:rsidRPr="00401DF5">
        <w:rPr>
          <w:rFonts w:asciiTheme="minorHAnsi" w:hAnsiTheme="minorHAnsi"/>
          <w:color w:val="333333"/>
        </w:rPr>
        <w:t xml:space="preserve"> describe what they see changing from one picture to the next.</w:t>
      </w:r>
      <w:r w:rsidR="009902D3" w:rsidRPr="00401DF5">
        <w:rPr>
          <w:rFonts w:asciiTheme="minorHAnsi" w:hAnsiTheme="minorHAnsi"/>
          <w:color w:val="333333"/>
        </w:rPr>
        <w:t xml:space="preserve"> Next, students answer, “What</w:t>
      </w:r>
      <w:r w:rsidRPr="00401DF5">
        <w:rPr>
          <w:rFonts w:asciiTheme="minorHAnsi" w:hAnsiTheme="minorHAnsi"/>
          <w:color w:val="333333"/>
        </w:rPr>
        <w:t xml:space="preserve"> </w:t>
      </w:r>
      <w:r w:rsidR="009902D3" w:rsidRPr="00401DF5">
        <w:rPr>
          <w:rFonts w:asciiTheme="minorHAnsi" w:hAnsiTheme="minorHAnsi"/>
          <w:color w:val="333333"/>
        </w:rPr>
        <w:t>would</w:t>
      </w:r>
      <w:r w:rsidRPr="00401DF5">
        <w:rPr>
          <w:rFonts w:asciiTheme="minorHAnsi" w:hAnsiTheme="minorHAnsi"/>
          <w:color w:val="333333"/>
        </w:rPr>
        <w:t xml:space="preserve"> the next term</w:t>
      </w:r>
      <w:r w:rsidR="009902D3" w:rsidRPr="00401DF5">
        <w:rPr>
          <w:rFonts w:asciiTheme="minorHAnsi" w:hAnsiTheme="minorHAnsi"/>
          <w:color w:val="333333"/>
        </w:rPr>
        <w:t xml:space="preserve"> (picture)</w:t>
      </w:r>
      <w:r w:rsidRPr="00401DF5">
        <w:rPr>
          <w:rFonts w:asciiTheme="minorHAnsi" w:hAnsiTheme="minorHAnsi"/>
          <w:color w:val="333333"/>
        </w:rPr>
        <w:t xml:space="preserve"> look like?</w:t>
      </w:r>
      <w:r w:rsidR="009902D3" w:rsidRPr="00401DF5">
        <w:rPr>
          <w:rFonts w:asciiTheme="minorHAnsi" w:hAnsiTheme="minorHAnsi"/>
          <w:color w:val="333333"/>
        </w:rPr>
        <w:t>”</w:t>
      </w:r>
      <w:r w:rsidRPr="00401DF5">
        <w:rPr>
          <w:rFonts w:asciiTheme="minorHAnsi" w:hAnsiTheme="minorHAnsi"/>
          <w:color w:val="333333"/>
        </w:rPr>
        <w:t xml:space="preserve">  </w:t>
      </w:r>
      <w:r w:rsidR="009902D3" w:rsidRPr="00401DF5">
        <w:rPr>
          <w:rFonts w:asciiTheme="minorHAnsi" w:hAnsiTheme="minorHAnsi"/>
          <w:color w:val="333333"/>
        </w:rPr>
        <w:t>“What about the 6</w:t>
      </w:r>
      <w:r w:rsidR="009902D3" w:rsidRPr="00401DF5">
        <w:rPr>
          <w:rFonts w:asciiTheme="minorHAnsi" w:hAnsiTheme="minorHAnsi"/>
          <w:color w:val="333333"/>
          <w:vertAlign w:val="superscript"/>
        </w:rPr>
        <w:t>th</w:t>
      </w:r>
      <w:r w:rsidR="009902D3" w:rsidRPr="00401DF5">
        <w:rPr>
          <w:rFonts w:asciiTheme="minorHAnsi" w:hAnsiTheme="minorHAnsi"/>
          <w:color w:val="333333"/>
        </w:rPr>
        <w:t xml:space="preserve"> term (picture)? The 7</w:t>
      </w:r>
      <w:r w:rsidR="009902D3" w:rsidRPr="00401DF5">
        <w:rPr>
          <w:rFonts w:asciiTheme="minorHAnsi" w:hAnsiTheme="minorHAnsi"/>
          <w:color w:val="333333"/>
          <w:vertAlign w:val="superscript"/>
        </w:rPr>
        <w:t>th</w:t>
      </w:r>
      <w:r w:rsidR="009902D3" w:rsidRPr="00401DF5">
        <w:rPr>
          <w:rFonts w:asciiTheme="minorHAnsi" w:hAnsiTheme="minorHAnsi"/>
          <w:color w:val="333333"/>
        </w:rPr>
        <w:t xml:space="preserve">? </w:t>
      </w:r>
      <w:r w:rsidR="00835B0D" w:rsidRPr="00401DF5">
        <w:rPr>
          <w:rFonts w:asciiTheme="minorHAnsi" w:hAnsiTheme="minorHAnsi"/>
          <w:color w:val="333333"/>
        </w:rPr>
        <w:t xml:space="preserve"> As the number in each term is determined, students should record this in a table. </w:t>
      </w:r>
      <w:r w:rsidRPr="00401DF5">
        <w:rPr>
          <w:rFonts w:asciiTheme="minorHAnsi" w:hAnsiTheme="minorHAnsi"/>
          <w:color w:val="333333"/>
        </w:rPr>
        <w:t xml:space="preserve">What </w:t>
      </w:r>
      <w:r w:rsidR="009902D3" w:rsidRPr="00401DF5">
        <w:rPr>
          <w:rFonts w:asciiTheme="minorHAnsi" w:hAnsiTheme="minorHAnsi"/>
          <w:color w:val="333333"/>
        </w:rPr>
        <w:t>would</w:t>
      </w:r>
      <w:r w:rsidRPr="00401DF5">
        <w:rPr>
          <w:rFonts w:asciiTheme="minorHAnsi" w:hAnsiTheme="minorHAnsi"/>
          <w:color w:val="333333"/>
        </w:rPr>
        <w:t xml:space="preserve"> the 43rd term look like? How many items are in the 43rd term? What is the nth term equation for this pattern?  </w:t>
      </w:r>
      <w:r w:rsidR="00835B0D" w:rsidRPr="00401DF5">
        <w:rPr>
          <w:rFonts w:asciiTheme="minorHAnsi" w:hAnsiTheme="minorHAnsi"/>
          <w:color w:val="333333"/>
        </w:rPr>
        <w:t>Can you represent this with an equation?</w:t>
      </w:r>
    </w:p>
    <w:p w14:paraId="1790AC97" w14:textId="77777777" w:rsidR="00401DF5" w:rsidRPr="00401DF5" w:rsidRDefault="00401DF5" w:rsidP="00401DF5">
      <w:pPr>
        <w:rPr>
          <w:rFonts w:eastAsia="Times New Roman"/>
        </w:rPr>
      </w:pPr>
    </w:p>
    <w:p w14:paraId="2439E490" w14:textId="77777777" w:rsidR="00401DF5" w:rsidRPr="00401DF5" w:rsidRDefault="00401DF5" w:rsidP="00401DF5">
      <w:pPr>
        <w:rPr>
          <w:rFonts w:eastAsia="Times New Roman" w:cs="Times New Roman"/>
          <w:b/>
          <w:color w:val="333333"/>
          <w:u w:val="single"/>
          <w:shd w:val="clear" w:color="auto" w:fill="FFFFFF"/>
        </w:rPr>
      </w:pPr>
      <w:hyperlink r:id="rId11" w:history="1">
        <w:r w:rsidRPr="00401DF5">
          <w:rPr>
            <w:rStyle w:val="Hyperlink"/>
            <w:rFonts w:eastAsia="Times New Roman" w:cs="Times New Roman"/>
            <w:b/>
            <w:shd w:val="clear" w:color="auto" w:fill="FFFFFF"/>
          </w:rPr>
          <w:t>WHICH ONE DOESN’T BELONG?</w:t>
        </w:r>
      </w:hyperlink>
      <w:r w:rsidRPr="00401DF5">
        <w:rPr>
          <w:rFonts w:eastAsia="Times New Roman" w:cs="Times New Roman"/>
          <w:b/>
          <w:color w:val="333333"/>
          <w:u w:val="single"/>
          <w:shd w:val="clear" w:color="auto" w:fill="FFFFFF"/>
        </w:rPr>
        <w:br/>
      </w:r>
      <w:hyperlink r:id="rId12" w:history="1">
        <w:r w:rsidRPr="00401DF5">
          <w:rPr>
            <w:rStyle w:val="Hyperlink"/>
            <w:rFonts w:eastAsia="Times New Roman" w:cs="Times New Roman"/>
            <w:u w:val="none"/>
            <w:shd w:val="clear" w:color="auto" w:fill="FFFFFF"/>
          </w:rPr>
          <w:t>http://wodb.ca/</w:t>
        </w:r>
      </w:hyperlink>
    </w:p>
    <w:p w14:paraId="29F0B4A6" w14:textId="7859B867" w:rsidR="00B3219F" w:rsidRPr="00401DF5" w:rsidRDefault="00401DF5" w:rsidP="00B3219F">
      <w:pPr>
        <w:rPr>
          <w:rFonts w:eastAsia="Times New Roman" w:cs="Times New Roman"/>
        </w:rPr>
      </w:pPr>
      <w:r w:rsidRPr="00401DF5">
        <w:rPr>
          <w:rFonts w:eastAsia="Times New Roman" w:cs="Times New Roman"/>
          <w:color w:val="333333"/>
          <w:shd w:val="clear" w:color="auto" w:fill="FFFFFF"/>
        </w:rPr>
        <w:t>4 “</w:t>
      </w:r>
      <w:proofErr w:type="spellStart"/>
      <w:r w:rsidRPr="00401DF5">
        <w:rPr>
          <w:rFonts w:eastAsia="Times New Roman" w:cs="Times New Roman"/>
          <w:color w:val="333333"/>
          <w:shd w:val="clear" w:color="auto" w:fill="FFFFFF"/>
        </w:rPr>
        <w:t>mathy</w:t>
      </w:r>
      <w:proofErr w:type="spellEnd"/>
      <w:r w:rsidRPr="00401DF5">
        <w:rPr>
          <w:rFonts w:eastAsia="Times New Roman" w:cs="Times New Roman"/>
          <w:color w:val="333333"/>
          <w:shd w:val="clear" w:color="auto" w:fill="FFFFFF"/>
        </w:rPr>
        <w:t>”-type images or numbers are presented on the screen and the students come up with reasons why one of them doesn’t belong.  However, there’s a catch … the goal is to try to come up with a reason why </w:t>
      </w:r>
      <w:r w:rsidRPr="00401DF5">
        <w:rPr>
          <w:rFonts w:eastAsia="Times New Roman" w:cs="Times New Roman"/>
          <w:b/>
          <w:bCs/>
          <w:color w:val="333333"/>
          <w:shd w:val="clear" w:color="auto" w:fill="FFFFFF"/>
        </w:rPr>
        <w:t>each</w:t>
      </w:r>
      <w:r w:rsidRPr="00401DF5">
        <w:rPr>
          <w:rFonts w:eastAsia="Times New Roman" w:cs="Times New Roman"/>
          <w:color w:val="333333"/>
          <w:shd w:val="clear" w:color="auto" w:fill="FFFFFF"/>
        </w:rPr>
        <w:t> of the 4 images could be considered as the one that doesn’t belong.</w:t>
      </w:r>
      <w:bookmarkStart w:id="0" w:name="_GoBack"/>
      <w:bookmarkEnd w:id="0"/>
    </w:p>
    <w:p w14:paraId="2EE89E51" w14:textId="77777777" w:rsidR="00401DF5" w:rsidRPr="00401DF5" w:rsidRDefault="00401DF5" w:rsidP="00B3219F"/>
    <w:p w14:paraId="124F0EB6" w14:textId="390C1D11" w:rsidR="00B3219F" w:rsidRPr="00401DF5" w:rsidRDefault="00835B0D" w:rsidP="00B3219F">
      <w:pPr>
        <w:rPr>
          <w:rStyle w:val="Hyperlink"/>
          <w:b/>
        </w:rPr>
      </w:pPr>
      <w:r w:rsidRPr="00401DF5">
        <w:rPr>
          <w:b/>
          <w:u w:val="single"/>
        </w:rPr>
        <w:fldChar w:fldCharType="begin"/>
      </w:r>
      <w:r w:rsidRPr="00401DF5">
        <w:rPr>
          <w:b/>
          <w:u w:val="single"/>
        </w:rPr>
        <w:instrText xml:space="preserve"> HYPERLINK "http://www.wyrmath.com/" </w:instrText>
      </w:r>
      <w:r w:rsidRPr="00401DF5">
        <w:rPr>
          <w:b/>
          <w:u w:val="single"/>
        </w:rPr>
      </w:r>
      <w:r w:rsidRPr="00401DF5">
        <w:rPr>
          <w:b/>
          <w:u w:val="single"/>
        </w:rPr>
        <w:fldChar w:fldCharType="separate"/>
      </w:r>
      <w:r w:rsidR="00B3219F" w:rsidRPr="00401DF5">
        <w:rPr>
          <w:rStyle w:val="Hyperlink"/>
          <w:b/>
        </w:rPr>
        <w:t>WOULD YOU RATHER?</w:t>
      </w:r>
    </w:p>
    <w:p w14:paraId="19265373" w14:textId="18BDB23B" w:rsidR="00B3219F" w:rsidRPr="00401DF5" w:rsidRDefault="00835B0D" w:rsidP="00B3219F">
      <w:r w:rsidRPr="00401DF5">
        <w:rPr>
          <w:b/>
          <w:u w:val="single"/>
        </w:rPr>
        <w:fldChar w:fldCharType="end"/>
      </w:r>
      <w:hyperlink r:id="rId13" w:history="1">
        <w:r w:rsidR="00B3219F" w:rsidRPr="00401DF5">
          <w:rPr>
            <w:rStyle w:val="Hyperlink"/>
          </w:rPr>
          <w:t>http://www.wyrmath.com/</w:t>
        </w:r>
      </w:hyperlink>
    </w:p>
    <w:p w14:paraId="6E5C30A0" w14:textId="38F6671C" w:rsidR="00B3219F" w:rsidRPr="00401DF5" w:rsidRDefault="00B3219F" w:rsidP="00B3219F">
      <w:pPr>
        <w:rPr>
          <w:rFonts w:eastAsia="Times New Roman"/>
        </w:rPr>
      </w:pPr>
      <w:r w:rsidRPr="00401DF5">
        <w:rPr>
          <w:rFonts w:eastAsia="Times New Roman"/>
          <w:color w:val="333333"/>
          <w:shd w:val="clear" w:color="auto" w:fill="FFFFFF"/>
        </w:rPr>
        <w:t xml:space="preserve">There is a large collection of “either/or” situations where students need to choose an option and justify their choice using math reasoning. </w:t>
      </w:r>
    </w:p>
    <w:p w14:paraId="4A8DAFE8" w14:textId="77777777" w:rsidR="00B3219F" w:rsidRPr="00401DF5" w:rsidRDefault="00B3219F" w:rsidP="00994583">
      <w:pPr>
        <w:rPr>
          <w:rFonts w:eastAsia="Times New Roman"/>
        </w:rPr>
      </w:pPr>
    </w:p>
    <w:p w14:paraId="1C00E09E" w14:textId="77777777" w:rsidR="00401DF5" w:rsidRPr="00401DF5" w:rsidRDefault="00401DF5" w:rsidP="00401DF5">
      <w:pPr>
        <w:rPr>
          <w:rStyle w:val="Hyperlink"/>
          <w:b/>
        </w:rPr>
      </w:pPr>
      <w:r w:rsidRPr="00401DF5">
        <w:rPr>
          <w:b/>
        </w:rPr>
        <w:fldChar w:fldCharType="begin"/>
      </w:r>
      <w:r w:rsidRPr="00401DF5">
        <w:rPr>
          <w:b/>
        </w:rPr>
        <w:instrText xml:space="preserve"> HYPERLINK "https://www.youcubed.org/" </w:instrText>
      </w:r>
      <w:r w:rsidRPr="00401DF5">
        <w:rPr>
          <w:b/>
        </w:rPr>
      </w:r>
      <w:r w:rsidRPr="00401DF5">
        <w:rPr>
          <w:b/>
        </w:rPr>
        <w:fldChar w:fldCharType="separate"/>
      </w:r>
      <w:r w:rsidRPr="00401DF5">
        <w:rPr>
          <w:rStyle w:val="Hyperlink"/>
          <w:b/>
        </w:rPr>
        <w:t>You Cubed</w:t>
      </w:r>
    </w:p>
    <w:p w14:paraId="68B5DF71" w14:textId="77777777" w:rsidR="00401DF5" w:rsidRPr="00401DF5" w:rsidRDefault="00401DF5" w:rsidP="00401DF5">
      <w:pPr>
        <w:rPr>
          <w:rFonts w:eastAsia="Times New Roman"/>
        </w:rPr>
      </w:pPr>
      <w:r w:rsidRPr="00401DF5">
        <w:rPr>
          <w:b/>
        </w:rPr>
        <w:fldChar w:fldCharType="end"/>
      </w:r>
      <w:hyperlink r:id="rId14" w:history="1">
        <w:r w:rsidRPr="00401DF5">
          <w:rPr>
            <w:rStyle w:val="Hyperlink"/>
            <w:rFonts w:eastAsia="Times New Roman"/>
          </w:rPr>
          <w:t>https://www.youcubed.org/</w:t>
        </w:r>
      </w:hyperlink>
    </w:p>
    <w:p w14:paraId="2449EE49" w14:textId="77777777" w:rsidR="00401DF5" w:rsidRPr="00401DF5" w:rsidRDefault="00401DF5" w:rsidP="00401DF5">
      <w:pPr>
        <w:rPr>
          <w:rFonts w:cs="Times New Roman"/>
        </w:rPr>
      </w:pPr>
      <w:r w:rsidRPr="00401DF5">
        <w:rPr>
          <w:rFonts w:cs="Times New Roman"/>
          <w:color w:val="000000"/>
        </w:rPr>
        <w:t xml:space="preserve">Non-profit – Stanford University – Jo </w:t>
      </w:r>
      <w:proofErr w:type="spellStart"/>
      <w:r w:rsidRPr="00401DF5">
        <w:rPr>
          <w:rFonts w:cs="Times New Roman"/>
          <w:color w:val="000000"/>
        </w:rPr>
        <w:t>Boaler’s</w:t>
      </w:r>
      <w:proofErr w:type="spellEnd"/>
      <w:r w:rsidRPr="00401DF5">
        <w:rPr>
          <w:rFonts w:cs="Times New Roman"/>
          <w:color w:val="000000"/>
        </w:rPr>
        <w:t xml:space="preserve"> site</w:t>
      </w:r>
    </w:p>
    <w:p w14:paraId="43472024" w14:textId="77777777" w:rsidR="00401DF5" w:rsidRPr="00401DF5" w:rsidRDefault="00401DF5" w:rsidP="00401DF5">
      <w:pPr>
        <w:rPr>
          <w:rFonts w:cs="Times New Roman"/>
        </w:rPr>
      </w:pPr>
      <w:r w:rsidRPr="00401DF5">
        <w:rPr>
          <w:rFonts w:cs="Times New Roman"/>
          <w:color w:val="000000"/>
        </w:rPr>
        <w:t>K-12 resources for teachers, students, and parents to help change thinking and practices about math instruction and learning. Includes lots of low floor/high ceiling tasks.</w:t>
      </w:r>
    </w:p>
    <w:p w14:paraId="1AA8D2B5" w14:textId="77777777" w:rsidR="00401DF5" w:rsidRPr="00401DF5" w:rsidRDefault="00401DF5" w:rsidP="00401DF5">
      <w:pPr>
        <w:rPr>
          <w:rFonts w:eastAsia="Times New Roman" w:cs="Times New Roman"/>
        </w:rPr>
      </w:pPr>
      <w:r w:rsidRPr="00401DF5">
        <w:rPr>
          <w:rFonts w:eastAsia="Times New Roman" w:cs="Times New Roman"/>
          <w:color w:val="000000"/>
        </w:rPr>
        <w:t xml:space="preserve">Under the “COURSES” tab, there is a free online course for students of all levels of math. It’s called: </w:t>
      </w:r>
      <w:r w:rsidRPr="00401DF5">
        <w:rPr>
          <w:rFonts w:eastAsia="Times New Roman" w:cs="Arial"/>
          <w:color w:val="333333"/>
          <w:shd w:val="clear" w:color="auto" w:fill="FFFFFF"/>
        </w:rPr>
        <w:t xml:space="preserve">How to Learn </w:t>
      </w:r>
      <w:proofErr w:type="spellStart"/>
      <w:r w:rsidRPr="00401DF5">
        <w:rPr>
          <w:rFonts w:eastAsia="Times New Roman" w:cs="Arial"/>
          <w:color w:val="333333"/>
          <w:shd w:val="clear" w:color="auto" w:fill="FFFFFF"/>
        </w:rPr>
        <w:t>Math.There</w:t>
      </w:r>
      <w:proofErr w:type="spellEnd"/>
      <w:r w:rsidRPr="00401DF5">
        <w:rPr>
          <w:rFonts w:eastAsia="Times New Roman" w:cs="Arial"/>
          <w:color w:val="333333"/>
          <w:shd w:val="clear" w:color="auto" w:fill="FFFFFF"/>
        </w:rPr>
        <w:t xml:space="preserve"> are 6 sessions, the first three are approximately 10 minutes long and the last three approximately 20 mins long. It combines really important information on the brain and learning with new evidence on the best ways to approach and learn math effectively. </w:t>
      </w:r>
    </w:p>
    <w:p w14:paraId="4C8FFE05" w14:textId="77777777" w:rsidR="0068372C" w:rsidRPr="00401DF5" w:rsidRDefault="0068372C" w:rsidP="009D62BA">
      <w:pPr>
        <w:rPr>
          <w:rFonts w:eastAsia="Times New Roman"/>
        </w:rPr>
      </w:pPr>
    </w:p>
    <w:p w14:paraId="4B10ED4B" w14:textId="77777777" w:rsidR="0068372C" w:rsidRPr="00401DF5" w:rsidRDefault="0068372C" w:rsidP="009D62BA">
      <w:pPr>
        <w:rPr>
          <w:rFonts w:eastAsia="Times New Roman"/>
        </w:rPr>
      </w:pPr>
    </w:p>
    <w:p w14:paraId="23AC92C5" w14:textId="77777777" w:rsidR="00D06201" w:rsidRPr="00401DF5" w:rsidRDefault="00D06201" w:rsidP="00D06201">
      <w:pPr>
        <w:jc w:val="center"/>
        <w:rPr>
          <w:b/>
          <w:u w:val="single"/>
        </w:rPr>
      </w:pPr>
      <w:r w:rsidRPr="00401DF5">
        <w:rPr>
          <w:b/>
          <w:u w:val="single"/>
        </w:rPr>
        <w:t>Math MCAS Resources to Help Prepare Students for the Test</w:t>
      </w:r>
    </w:p>
    <w:p w14:paraId="2E8756D3" w14:textId="77777777" w:rsidR="00D06201" w:rsidRPr="00401DF5" w:rsidRDefault="00D06201" w:rsidP="00D06201"/>
    <w:p w14:paraId="191AAC87" w14:textId="77777777" w:rsidR="00D06201" w:rsidRPr="00401DF5" w:rsidRDefault="00D06201" w:rsidP="00D06201">
      <w:pPr>
        <w:rPr>
          <w:rStyle w:val="Hyperlink"/>
          <w:b/>
        </w:rPr>
      </w:pPr>
      <w:r w:rsidRPr="00401DF5">
        <w:rPr>
          <w:b/>
        </w:rPr>
        <w:fldChar w:fldCharType="begin"/>
      </w:r>
      <w:r w:rsidRPr="00401DF5">
        <w:rPr>
          <w:b/>
        </w:rPr>
        <w:instrText xml:space="preserve"> HYPERLINK "http://mcas.pearsonsupport.com/student/" </w:instrText>
      </w:r>
      <w:r w:rsidRPr="00401DF5">
        <w:rPr>
          <w:b/>
        </w:rPr>
      </w:r>
      <w:r w:rsidRPr="00401DF5">
        <w:rPr>
          <w:b/>
        </w:rPr>
        <w:fldChar w:fldCharType="separate"/>
      </w:r>
      <w:r w:rsidRPr="00401DF5">
        <w:rPr>
          <w:rStyle w:val="Hyperlink"/>
          <w:b/>
        </w:rPr>
        <w:t>Student Tutorial</w:t>
      </w:r>
    </w:p>
    <w:p w14:paraId="2F5982A6" w14:textId="77777777" w:rsidR="00D06201" w:rsidRPr="00401DF5" w:rsidRDefault="00D06201" w:rsidP="00D06201">
      <w:pPr>
        <w:rPr>
          <w:rFonts w:eastAsia="Times New Roman"/>
        </w:rPr>
      </w:pPr>
      <w:r w:rsidRPr="00401DF5">
        <w:rPr>
          <w:b/>
        </w:rPr>
        <w:fldChar w:fldCharType="end"/>
      </w:r>
      <w:hyperlink r:id="rId15" w:history="1">
        <w:r w:rsidRPr="00401DF5">
          <w:rPr>
            <w:rStyle w:val="Hyperlink"/>
            <w:rFonts w:eastAsia="Times New Roman"/>
          </w:rPr>
          <w:t>http://mcas.pearsonsupport.com/student/</w:t>
        </w:r>
      </w:hyperlink>
    </w:p>
    <w:p w14:paraId="17F5D859" w14:textId="77777777" w:rsidR="00D06201" w:rsidRPr="00401DF5" w:rsidRDefault="00D06201" w:rsidP="00D06201">
      <w:pPr>
        <w:ind w:left="720"/>
      </w:pPr>
      <w:r w:rsidRPr="00401DF5">
        <w:t>These resources are designed to familiarize students with the format of the test and help them to become comfortable navigating through the test.</w:t>
      </w:r>
    </w:p>
    <w:p w14:paraId="4D799118" w14:textId="77777777" w:rsidR="00D06201" w:rsidRPr="00401DF5" w:rsidRDefault="00D06201" w:rsidP="00D06201"/>
    <w:p w14:paraId="4BC0197D" w14:textId="77777777" w:rsidR="00D06201" w:rsidRPr="00401DF5" w:rsidRDefault="00D06201" w:rsidP="00D06201">
      <w:pPr>
        <w:rPr>
          <w:rStyle w:val="Hyperlink"/>
          <w:b/>
        </w:rPr>
      </w:pPr>
      <w:r w:rsidRPr="00401DF5">
        <w:rPr>
          <w:b/>
        </w:rPr>
        <w:fldChar w:fldCharType="begin"/>
      </w:r>
      <w:r w:rsidRPr="00401DF5">
        <w:rPr>
          <w:b/>
        </w:rPr>
        <w:instrText xml:space="preserve"> HYPERLINK "http://mcas.pearsonsupport.com/released-items/math/" </w:instrText>
      </w:r>
      <w:r w:rsidRPr="00401DF5">
        <w:rPr>
          <w:b/>
        </w:rPr>
      </w:r>
      <w:r w:rsidRPr="00401DF5">
        <w:rPr>
          <w:b/>
        </w:rPr>
        <w:fldChar w:fldCharType="separate"/>
      </w:r>
      <w:r w:rsidRPr="00401DF5">
        <w:rPr>
          <w:rStyle w:val="Hyperlink"/>
          <w:b/>
        </w:rPr>
        <w:t>Math Released Items</w:t>
      </w:r>
    </w:p>
    <w:p w14:paraId="239EAD19" w14:textId="77777777" w:rsidR="00D06201" w:rsidRPr="00401DF5" w:rsidRDefault="00D06201" w:rsidP="00D06201">
      <w:pPr>
        <w:rPr>
          <w:rFonts w:eastAsia="Times New Roman"/>
        </w:rPr>
      </w:pPr>
      <w:r w:rsidRPr="00401DF5">
        <w:rPr>
          <w:b/>
        </w:rPr>
        <w:fldChar w:fldCharType="end"/>
      </w:r>
      <w:hyperlink r:id="rId16" w:history="1">
        <w:r w:rsidRPr="00401DF5">
          <w:rPr>
            <w:rStyle w:val="Hyperlink"/>
            <w:rFonts w:eastAsia="Times New Roman"/>
          </w:rPr>
          <w:t>http://mcas.pearsonsupport.com/released-items/math/</w:t>
        </w:r>
      </w:hyperlink>
    </w:p>
    <w:p w14:paraId="19636603" w14:textId="77777777" w:rsidR="00D06201" w:rsidRPr="00401DF5" w:rsidRDefault="00D06201" w:rsidP="00D06201">
      <w:pPr>
        <w:ind w:left="720"/>
      </w:pPr>
      <w:r w:rsidRPr="00401DF5">
        <w:t>These digital practice tests include 2019, 2018, and 2017. They allow students to complete a test consisting of the released items. When finished, a score is provided for those items that can be scored automatically.</w:t>
      </w:r>
    </w:p>
    <w:p w14:paraId="154D30F9" w14:textId="77777777" w:rsidR="00D06201" w:rsidRPr="00401DF5" w:rsidRDefault="00D06201" w:rsidP="00D06201"/>
    <w:p w14:paraId="4D5C768E" w14:textId="77777777" w:rsidR="00D06201" w:rsidRPr="00401DF5" w:rsidRDefault="00D06201" w:rsidP="00D06201">
      <w:pPr>
        <w:rPr>
          <w:rStyle w:val="Hyperlink"/>
          <w:b/>
        </w:rPr>
      </w:pPr>
      <w:r w:rsidRPr="00401DF5">
        <w:rPr>
          <w:b/>
        </w:rPr>
        <w:fldChar w:fldCharType="begin"/>
      </w:r>
      <w:r w:rsidRPr="00401DF5">
        <w:rPr>
          <w:b/>
        </w:rPr>
        <w:instrText xml:space="preserve"> HYPERLINK "http://www.doe.mass.edu/mcas/release.html" </w:instrText>
      </w:r>
      <w:r w:rsidRPr="00401DF5">
        <w:rPr>
          <w:b/>
        </w:rPr>
      </w:r>
      <w:r w:rsidRPr="00401DF5">
        <w:rPr>
          <w:b/>
        </w:rPr>
        <w:fldChar w:fldCharType="separate"/>
      </w:r>
      <w:r w:rsidRPr="00401DF5">
        <w:rPr>
          <w:rStyle w:val="Hyperlink"/>
          <w:b/>
        </w:rPr>
        <w:t>Released Items from the Paper-Based Tests</w:t>
      </w:r>
    </w:p>
    <w:p w14:paraId="6F3D04F8" w14:textId="77777777" w:rsidR="00D06201" w:rsidRPr="00401DF5" w:rsidRDefault="00D06201" w:rsidP="00D06201">
      <w:pPr>
        <w:rPr>
          <w:rFonts w:eastAsia="Times New Roman"/>
        </w:rPr>
      </w:pPr>
      <w:r w:rsidRPr="00401DF5">
        <w:rPr>
          <w:b/>
        </w:rPr>
        <w:fldChar w:fldCharType="end"/>
      </w:r>
      <w:hyperlink r:id="rId17" w:history="1">
        <w:r w:rsidRPr="00401DF5">
          <w:rPr>
            <w:rStyle w:val="Hyperlink"/>
            <w:rFonts w:eastAsia="Times New Roman"/>
          </w:rPr>
          <w:t>http://www.doe.mass.edu/mcas/release.html</w:t>
        </w:r>
      </w:hyperlink>
    </w:p>
    <w:p w14:paraId="12F480B4" w14:textId="77777777" w:rsidR="00D06201" w:rsidRPr="00401DF5" w:rsidRDefault="00D06201" w:rsidP="00D06201">
      <w:pPr>
        <w:ind w:left="720"/>
        <w:rPr>
          <w:rFonts w:eastAsia="Times New Roman"/>
        </w:rPr>
      </w:pPr>
      <w:r w:rsidRPr="00401DF5">
        <w:rPr>
          <w:rFonts w:eastAsia="Times New Roman"/>
        </w:rPr>
        <w:t>This link provides access to any released items from the paper-based tests … another way for students to practice for the MCAS.</w:t>
      </w:r>
    </w:p>
    <w:p w14:paraId="636C2A2A" w14:textId="77777777" w:rsidR="009D62BA" w:rsidRPr="00401DF5" w:rsidRDefault="009D62BA"/>
    <w:sectPr w:rsidR="009D62BA" w:rsidRPr="00401DF5" w:rsidSect="00B77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C95E91"/>
    <w:multiLevelType w:val="multilevel"/>
    <w:tmpl w:val="59CC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A7473A"/>
    <w:multiLevelType w:val="hybridMultilevel"/>
    <w:tmpl w:val="66DEB3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B6D1CEE"/>
    <w:multiLevelType w:val="hybridMultilevel"/>
    <w:tmpl w:val="3C0632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65E"/>
    <w:rsid w:val="00057116"/>
    <w:rsid w:val="00401DF5"/>
    <w:rsid w:val="00487381"/>
    <w:rsid w:val="0059319B"/>
    <w:rsid w:val="005C79F5"/>
    <w:rsid w:val="005F24BC"/>
    <w:rsid w:val="00665650"/>
    <w:rsid w:val="0068372C"/>
    <w:rsid w:val="006D61D5"/>
    <w:rsid w:val="00835B0D"/>
    <w:rsid w:val="008A3D53"/>
    <w:rsid w:val="008F0677"/>
    <w:rsid w:val="00954738"/>
    <w:rsid w:val="009902D3"/>
    <w:rsid w:val="00994583"/>
    <w:rsid w:val="009B60D3"/>
    <w:rsid w:val="009D62BA"/>
    <w:rsid w:val="00A0218B"/>
    <w:rsid w:val="00A40ECC"/>
    <w:rsid w:val="00B3219F"/>
    <w:rsid w:val="00B7772F"/>
    <w:rsid w:val="00BA2DF1"/>
    <w:rsid w:val="00C113BF"/>
    <w:rsid w:val="00CE3456"/>
    <w:rsid w:val="00D06201"/>
    <w:rsid w:val="00D101E5"/>
    <w:rsid w:val="00D2193E"/>
    <w:rsid w:val="00D51FB3"/>
    <w:rsid w:val="00D6665E"/>
    <w:rsid w:val="00EE70E2"/>
    <w:rsid w:val="00F12E9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2E66F7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65E"/>
    <w:rPr>
      <w:color w:val="0563C1" w:themeColor="hyperlink"/>
      <w:u w:val="single"/>
    </w:rPr>
  </w:style>
  <w:style w:type="character" w:styleId="FollowedHyperlink">
    <w:name w:val="FollowedHyperlink"/>
    <w:basedOn w:val="DefaultParagraphFont"/>
    <w:uiPriority w:val="99"/>
    <w:semiHidden/>
    <w:unhideWhenUsed/>
    <w:rsid w:val="00057116"/>
    <w:rPr>
      <w:color w:val="954F72" w:themeColor="followedHyperlink"/>
      <w:u w:val="single"/>
    </w:rPr>
  </w:style>
  <w:style w:type="paragraph" w:styleId="ListParagraph">
    <w:name w:val="List Paragraph"/>
    <w:basedOn w:val="Normal"/>
    <w:uiPriority w:val="34"/>
    <w:qFormat/>
    <w:rsid w:val="00994583"/>
    <w:pPr>
      <w:ind w:left="720"/>
      <w:contextualSpacing/>
    </w:pPr>
  </w:style>
  <w:style w:type="paragraph" w:styleId="NormalWeb">
    <w:name w:val="Normal (Web)"/>
    <w:basedOn w:val="Normal"/>
    <w:uiPriority w:val="99"/>
    <w:unhideWhenUsed/>
    <w:rsid w:val="00B3219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89407">
      <w:bodyDiv w:val="1"/>
      <w:marLeft w:val="0"/>
      <w:marRight w:val="0"/>
      <w:marTop w:val="0"/>
      <w:marBottom w:val="0"/>
      <w:divBdr>
        <w:top w:val="none" w:sz="0" w:space="0" w:color="auto"/>
        <w:left w:val="none" w:sz="0" w:space="0" w:color="auto"/>
        <w:bottom w:val="none" w:sz="0" w:space="0" w:color="auto"/>
        <w:right w:val="none" w:sz="0" w:space="0" w:color="auto"/>
      </w:divBdr>
    </w:div>
    <w:div w:id="92749901">
      <w:bodyDiv w:val="1"/>
      <w:marLeft w:val="0"/>
      <w:marRight w:val="0"/>
      <w:marTop w:val="0"/>
      <w:marBottom w:val="0"/>
      <w:divBdr>
        <w:top w:val="none" w:sz="0" w:space="0" w:color="auto"/>
        <w:left w:val="none" w:sz="0" w:space="0" w:color="auto"/>
        <w:bottom w:val="none" w:sz="0" w:space="0" w:color="auto"/>
        <w:right w:val="none" w:sz="0" w:space="0" w:color="auto"/>
      </w:divBdr>
    </w:div>
    <w:div w:id="253787181">
      <w:bodyDiv w:val="1"/>
      <w:marLeft w:val="0"/>
      <w:marRight w:val="0"/>
      <w:marTop w:val="0"/>
      <w:marBottom w:val="0"/>
      <w:divBdr>
        <w:top w:val="none" w:sz="0" w:space="0" w:color="auto"/>
        <w:left w:val="none" w:sz="0" w:space="0" w:color="auto"/>
        <w:bottom w:val="none" w:sz="0" w:space="0" w:color="auto"/>
        <w:right w:val="none" w:sz="0" w:space="0" w:color="auto"/>
      </w:divBdr>
    </w:div>
    <w:div w:id="291399782">
      <w:bodyDiv w:val="1"/>
      <w:marLeft w:val="0"/>
      <w:marRight w:val="0"/>
      <w:marTop w:val="0"/>
      <w:marBottom w:val="0"/>
      <w:divBdr>
        <w:top w:val="none" w:sz="0" w:space="0" w:color="auto"/>
        <w:left w:val="none" w:sz="0" w:space="0" w:color="auto"/>
        <w:bottom w:val="none" w:sz="0" w:space="0" w:color="auto"/>
        <w:right w:val="none" w:sz="0" w:space="0" w:color="auto"/>
      </w:divBdr>
    </w:div>
    <w:div w:id="369308483">
      <w:bodyDiv w:val="1"/>
      <w:marLeft w:val="0"/>
      <w:marRight w:val="0"/>
      <w:marTop w:val="0"/>
      <w:marBottom w:val="0"/>
      <w:divBdr>
        <w:top w:val="none" w:sz="0" w:space="0" w:color="auto"/>
        <w:left w:val="none" w:sz="0" w:space="0" w:color="auto"/>
        <w:bottom w:val="none" w:sz="0" w:space="0" w:color="auto"/>
        <w:right w:val="none" w:sz="0" w:space="0" w:color="auto"/>
      </w:divBdr>
    </w:div>
    <w:div w:id="373504743">
      <w:bodyDiv w:val="1"/>
      <w:marLeft w:val="0"/>
      <w:marRight w:val="0"/>
      <w:marTop w:val="0"/>
      <w:marBottom w:val="0"/>
      <w:divBdr>
        <w:top w:val="none" w:sz="0" w:space="0" w:color="auto"/>
        <w:left w:val="none" w:sz="0" w:space="0" w:color="auto"/>
        <w:bottom w:val="none" w:sz="0" w:space="0" w:color="auto"/>
        <w:right w:val="none" w:sz="0" w:space="0" w:color="auto"/>
      </w:divBdr>
    </w:div>
    <w:div w:id="540942008">
      <w:bodyDiv w:val="1"/>
      <w:marLeft w:val="0"/>
      <w:marRight w:val="0"/>
      <w:marTop w:val="0"/>
      <w:marBottom w:val="0"/>
      <w:divBdr>
        <w:top w:val="none" w:sz="0" w:space="0" w:color="auto"/>
        <w:left w:val="none" w:sz="0" w:space="0" w:color="auto"/>
        <w:bottom w:val="none" w:sz="0" w:space="0" w:color="auto"/>
        <w:right w:val="none" w:sz="0" w:space="0" w:color="auto"/>
      </w:divBdr>
    </w:div>
    <w:div w:id="571620438">
      <w:bodyDiv w:val="1"/>
      <w:marLeft w:val="0"/>
      <w:marRight w:val="0"/>
      <w:marTop w:val="0"/>
      <w:marBottom w:val="0"/>
      <w:divBdr>
        <w:top w:val="none" w:sz="0" w:space="0" w:color="auto"/>
        <w:left w:val="none" w:sz="0" w:space="0" w:color="auto"/>
        <w:bottom w:val="none" w:sz="0" w:space="0" w:color="auto"/>
        <w:right w:val="none" w:sz="0" w:space="0" w:color="auto"/>
      </w:divBdr>
    </w:div>
    <w:div w:id="726802928">
      <w:bodyDiv w:val="1"/>
      <w:marLeft w:val="0"/>
      <w:marRight w:val="0"/>
      <w:marTop w:val="0"/>
      <w:marBottom w:val="0"/>
      <w:divBdr>
        <w:top w:val="none" w:sz="0" w:space="0" w:color="auto"/>
        <w:left w:val="none" w:sz="0" w:space="0" w:color="auto"/>
        <w:bottom w:val="none" w:sz="0" w:space="0" w:color="auto"/>
        <w:right w:val="none" w:sz="0" w:space="0" w:color="auto"/>
      </w:divBdr>
    </w:div>
    <w:div w:id="760839397">
      <w:bodyDiv w:val="1"/>
      <w:marLeft w:val="0"/>
      <w:marRight w:val="0"/>
      <w:marTop w:val="0"/>
      <w:marBottom w:val="0"/>
      <w:divBdr>
        <w:top w:val="none" w:sz="0" w:space="0" w:color="auto"/>
        <w:left w:val="none" w:sz="0" w:space="0" w:color="auto"/>
        <w:bottom w:val="none" w:sz="0" w:space="0" w:color="auto"/>
        <w:right w:val="none" w:sz="0" w:space="0" w:color="auto"/>
      </w:divBdr>
    </w:div>
    <w:div w:id="1228418414">
      <w:bodyDiv w:val="1"/>
      <w:marLeft w:val="0"/>
      <w:marRight w:val="0"/>
      <w:marTop w:val="0"/>
      <w:marBottom w:val="0"/>
      <w:divBdr>
        <w:top w:val="none" w:sz="0" w:space="0" w:color="auto"/>
        <w:left w:val="none" w:sz="0" w:space="0" w:color="auto"/>
        <w:bottom w:val="none" w:sz="0" w:space="0" w:color="auto"/>
        <w:right w:val="none" w:sz="0" w:space="0" w:color="auto"/>
      </w:divBdr>
    </w:div>
    <w:div w:id="1402753714">
      <w:bodyDiv w:val="1"/>
      <w:marLeft w:val="0"/>
      <w:marRight w:val="0"/>
      <w:marTop w:val="0"/>
      <w:marBottom w:val="0"/>
      <w:divBdr>
        <w:top w:val="none" w:sz="0" w:space="0" w:color="auto"/>
        <w:left w:val="none" w:sz="0" w:space="0" w:color="auto"/>
        <w:bottom w:val="none" w:sz="0" w:space="0" w:color="auto"/>
        <w:right w:val="none" w:sz="0" w:space="0" w:color="auto"/>
      </w:divBdr>
    </w:div>
    <w:div w:id="1496342648">
      <w:bodyDiv w:val="1"/>
      <w:marLeft w:val="0"/>
      <w:marRight w:val="0"/>
      <w:marTop w:val="0"/>
      <w:marBottom w:val="0"/>
      <w:divBdr>
        <w:top w:val="none" w:sz="0" w:space="0" w:color="auto"/>
        <w:left w:val="none" w:sz="0" w:space="0" w:color="auto"/>
        <w:bottom w:val="none" w:sz="0" w:space="0" w:color="auto"/>
        <w:right w:val="none" w:sz="0" w:space="0" w:color="auto"/>
      </w:divBdr>
    </w:div>
    <w:div w:id="1847208727">
      <w:bodyDiv w:val="1"/>
      <w:marLeft w:val="0"/>
      <w:marRight w:val="0"/>
      <w:marTop w:val="0"/>
      <w:marBottom w:val="0"/>
      <w:divBdr>
        <w:top w:val="none" w:sz="0" w:space="0" w:color="auto"/>
        <w:left w:val="none" w:sz="0" w:space="0" w:color="auto"/>
        <w:bottom w:val="none" w:sz="0" w:space="0" w:color="auto"/>
        <w:right w:val="none" w:sz="0" w:space="0" w:color="auto"/>
      </w:divBdr>
    </w:div>
    <w:div w:id="19958374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odb.ca/" TargetMode="External"/><Relationship Id="rId12" Type="http://schemas.openxmlformats.org/officeDocument/2006/relationships/hyperlink" Target="http://wodb.ca/" TargetMode="External"/><Relationship Id="rId13" Type="http://schemas.openxmlformats.org/officeDocument/2006/relationships/hyperlink" Target="http://www.wyrmath.com/" TargetMode="External"/><Relationship Id="rId14" Type="http://schemas.openxmlformats.org/officeDocument/2006/relationships/hyperlink" Target="https://www.youcubed.org/" TargetMode="External"/><Relationship Id="rId15" Type="http://schemas.openxmlformats.org/officeDocument/2006/relationships/hyperlink" Target="http://mcas.pearsonsupport.com/student/" TargetMode="External"/><Relationship Id="rId16" Type="http://schemas.openxmlformats.org/officeDocument/2006/relationships/hyperlink" Target="http://mcas.pearsonsupport.com/released-items/math/" TargetMode="External"/><Relationship Id="rId17" Type="http://schemas.openxmlformats.org/officeDocument/2006/relationships/hyperlink" Target="http://www.doe.mass.edu/mcas/release.html"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aamath.com" TargetMode="External"/><Relationship Id="rId6" Type="http://schemas.openxmlformats.org/officeDocument/2006/relationships/hyperlink" Target="http://www.code.org" TargetMode="External"/><Relationship Id="rId7" Type="http://schemas.openxmlformats.org/officeDocument/2006/relationships/hyperlink" Target="http://www.code.org" TargetMode="External"/><Relationship Id="rId8" Type="http://schemas.openxmlformats.org/officeDocument/2006/relationships/hyperlink" Target="http://www.figurethis.org" TargetMode="External"/><Relationship Id="rId9" Type="http://schemas.openxmlformats.org/officeDocument/2006/relationships/hyperlink" Target="http://www.khanacademy.org"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823</Words>
  <Characters>4692</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2020-03-12T21:43:00Z</dcterms:created>
  <dcterms:modified xsi:type="dcterms:W3CDTF">2020-03-12T21:43:00Z</dcterms:modified>
</cp:coreProperties>
</file>